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4115021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E13104">
        <w:rPr>
          <w:b w:val="0"/>
          <w:sz w:val="24"/>
          <w:szCs w:val="24"/>
        </w:rPr>
        <w:t>11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7448AF1" w:rsidR="00502664" w:rsidRPr="0000209B" w:rsidRDefault="00E1310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</w:t>
      </w:r>
      <w:r w:rsidR="0016585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16585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16585D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F39E94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5E0DE8">
        <w:t>28 февраля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3C5E93DE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387BE553" w14:textId="77777777" w:rsidR="001B6523" w:rsidRPr="007B247E" w:rsidRDefault="001B6523" w:rsidP="001B652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04197B25" w14:textId="77777777" w:rsidR="001B6523" w:rsidRPr="007B247E" w:rsidRDefault="001B6523" w:rsidP="001B652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6095F3AF" w14:textId="2786B347" w:rsidR="001B6523" w:rsidRPr="00E01692" w:rsidRDefault="001B6523" w:rsidP="001B652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 Архангельского М.В., </w:t>
      </w:r>
    </w:p>
    <w:p w14:paraId="73B27815" w14:textId="77777777" w:rsidR="001B6523" w:rsidRPr="008B3878" w:rsidRDefault="001B6523" w:rsidP="001B652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4018F353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E13104">
        <w:rPr>
          <w:sz w:val="24"/>
        </w:rPr>
        <w:t>25</w:t>
      </w:r>
      <w:r w:rsidR="004165D5">
        <w:rPr>
          <w:sz w:val="24"/>
        </w:rPr>
        <w:t>.</w:t>
      </w:r>
      <w:r w:rsidR="00DD0A06">
        <w:rPr>
          <w:sz w:val="24"/>
        </w:rPr>
        <w:t>0</w:t>
      </w:r>
      <w:r w:rsidR="00E13104">
        <w:rPr>
          <w:sz w:val="24"/>
        </w:rPr>
        <w:t>1</w:t>
      </w:r>
      <w:r w:rsidR="00D15EA3" w:rsidRPr="00D15EA3">
        <w:rPr>
          <w:sz w:val="24"/>
        </w:rPr>
        <w:t>.202</w:t>
      </w:r>
      <w:r w:rsidR="00DD0A06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CD0216">
        <w:rPr>
          <w:sz w:val="24"/>
          <w:szCs w:val="24"/>
        </w:rPr>
        <w:t xml:space="preserve">представлению 1-го Вице-президента АПМО </w:t>
      </w:r>
      <w:proofErr w:type="spellStart"/>
      <w:r w:rsidR="00CD0216">
        <w:rPr>
          <w:sz w:val="24"/>
          <w:szCs w:val="24"/>
        </w:rPr>
        <w:t>Толчеева</w:t>
      </w:r>
      <w:proofErr w:type="spellEnd"/>
      <w:r w:rsidR="00CD0216">
        <w:rPr>
          <w:sz w:val="24"/>
          <w:szCs w:val="24"/>
        </w:rPr>
        <w:t xml:space="preserve"> М.Н. в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E13104">
        <w:rPr>
          <w:sz w:val="24"/>
          <w:szCs w:val="24"/>
        </w:rPr>
        <w:t>Я</w:t>
      </w:r>
      <w:r w:rsidR="0016585D">
        <w:rPr>
          <w:sz w:val="24"/>
          <w:szCs w:val="24"/>
        </w:rPr>
        <w:t>.</w:t>
      </w:r>
      <w:r w:rsidR="00E13104">
        <w:rPr>
          <w:sz w:val="24"/>
          <w:szCs w:val="24"/>
        </w:rPr>
        <w:t>В.В.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161CAD1" w14:textId="3F379A84" w:rsidR="00E13104" w:rsidRDefault="00CD0216" w:rsidP="00E13104">
      <w:pPr>
        <w:ind w:firstLine="708"/>
        <w:jc w:val="both"/>
      </w:pPr>
      <w:r>
        <w:t>Как указывает</w:t>
      </w:r>
      <w:r w:rsidR="00E862DB">
        <w:t>ся</w:t>
      </w:r>
      <w:r>
        <w:t xml:space="preserve"> в представлении, </w:t>
      </w:r>
      <w:r w:rsidR="00E13104">
        <w:t xml:space="preserve">в АПМО поступила информация, позволяющая полагать, что </w:t>
      </w:r>
      <w:r w:rsidR="00E13104">
        <w:rPr>
          <w:szCs w:val="24"/>
        </w:rPr>
        <w:t xml:space="preserve">адвокатом допущено нарушение нормы п.1 ст.2 </w:t>
      </w:r>
      <w:r w:rsidR="00E13104" w:rsidRPr="00F42B79">
        <w:rPr>
          <w:szCs w:val="24"/>
        </w:rPr>
        <w:t>ФЗ «Об адвокатской деятельности и адвокатуре в РФ»</w:t>
      </w:r>
      <w:r w:rsidR="00E13104">
        <w:rPr>
          <w:szCs w:val="24"/>
        </w:rPr>
        <w:t xml:space="preserve">, выразившееся в том, что </w:t>
      </w:r>
      <w:r w:rsidR="00E13104">
        <w:t>адвокат с июля 2013г. является членом Избирательной комиссии Московской области с правом решающего голоса на постоянной (штатной) основе, т.е. находится на государственной службе субъекта РФ.</w:t>
      </w:r>
    </w:p>
    <w:p w14:paraId="6A3E40F4" w14:textId="0F3E5DB5" w:rsidR="00E13104" w:rsidRDefault="00E13104" w:rsidP="00E13104">
      <w:pPr>
        <w:ind w:firstLine="708"/>
        <w:jc w:val="both"/>
      </w:pPr>
      <w:r>
        <w:t>К представлению приложено обращение Представителя Совета АПМО в К</w:t>
      </w:r>
      <w:r w:rsidR="0016585D">
        <w:t>.</w:t>
      </w:r>
      <w:r>
        <w:t xml:space="preserve"> судебном районе В</w:t>
      </w:r>
      <w:r w:rsidR="0016585D">
        <w:t>.</w:t>
      </w:r>
      <w:r>
        <w:t xml:space="preserve">А.В. и заключение Комиссии по этике и стандартам ФПА РФ от 06.12.2022 г. </w:t>
      </w:r>
    </w:p>
    <w:p w14:paraId="08251BF0" w14:textId="7598806F" w:rsidR="00113F24" w:rsidRDefault="00113F24" w:rsidP="00E13104">
      <w:pPr>
        <w:ind w:firstLine="708"/>
        <w:jc w:val="both"/>
      </w:pPr>
      <w:r>
        <w:t>Адвокатом представлены письменные объяснения, в которых он сообщает, что в 2013 г. он был утверждён членом Избирательной комиссии МО с правом решающего голоса, а 09.12.2021 г. утверждён членом ИКМО с правом решающего голоса на штатной основе. В феврале 2022 г. адвокат уволился с государственной службы, переведён на техническую должность в избирательной комиссии. В 2013 г. при поступлении на государственную службу написал заявление о приостановлении своей деятельности в адвокатской палате и отдал его председателю избирательной комиссии.</w:t>
      </w:r>
    </w:p>
    <w:p w14:paraId="7BADDD18" w14:textId="209FFE49" w:rsidR="001B6523" w:rsidRDefault="001B6523" w:rsidP="001B6523">
      <w:pPr>
        <w:ind w:firstLine="708"/>
        <w:jc w:val="both"/>
      </w:pPr>
      <w:r>
        <w:rPr>
          <w:szCs w:val="24"/>
        </w:rPr>
        <w:t>Адвокат</w:t>
      </w:r>
      <w:r w:rsidRPr="00061CC1">
        <w:t xml:space="preserve"> в заседание комиссии не явил</w:t>
      </w:r>
      <w:r>
        <w:t>ся</w:t>
      </w:r>
      <w:r w:rsidRPr="00061CC1">
        <w:t>, о времени</w:t>
      </w:r>
      <w:r w:rsidRPr="00A023E4">
        <w:t xml:space="preserve">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его</w:t>
      </w:r>
      <w:r w:rsidRPr="00A023E4">
        <w:t xml:space="preserve"> отсутствие.</w:t>
      </w:r>
    </w:p>
    <w:p w14:paraId="34EB0C3D" w14:textId="28321669" w:rsidR="001B6523" w:rsidRDefault="001B6523" w:rsidP="001B6523">
      <w:pPr>
        <w:ind w:firstLine="708"/>
        <w:jc w:val="both"/>
      </w:pPr>
      <w:r>
        <w:t>Рассмотрев доводы представления, прилагаемых документов, письменных объяснений, Комиссия приходит к следующим выводам.</w:t>
      </w:r>
    </w:p>
    <w:p w14:paraId="24927C4F" w14:textId="6AAF376B" w:rsidR="001B6523" w:rsidRDefault="001B6523" w:rsidP="001B6523">
      <w:pPr>
        <w:ind w:firstLine="708"/>
        <w:jc w:val="both"/>
      </w:pPr>
      <w:r>
        <w:t>Адвокат не отрицает фактических обстоятельств, изложенных в представлении 1-го Вице-президента АПМО. Поэтому Комиссия считает возможным перейти к непосредственной оценке действий адвоката.</w:t>
      </w:r>
    </w:p>
    <w:p w14:paraId="021705B2" w14:textId="268340BC" w:rsidR="005F14BA" w:rsidRDefault="005F14BA" w:rsidP="005F14BA">
      <w:pPr>
        <w:pStyle w:val="af8"/>
        <w:ind w:firstLine="708"/>
        <w:jc w:val="both"/>
        <w:rPr>
          <w:szCs w:val="24"/>
        </w:rPr>
      </w:pPr>
      <w:r>
        <w:t xml:space="preserve">В силу </w:t>
      </w:r>
      <w:proofErr w:type="spellStart"/>
      <w:r>
        <w:t>абз</w:t>
      </w:r>
      <w:proofErr w:type="spellEnd"/>
      <w:r>
        <w:t xml:space="preserve">. 2 п. 1 ст. 2 ФЗ «Об адвокатской деятельности и адвокатуре в РФ», </w:t>
      </w:r>
      <w:r w:rsidRPr="005F14BA">
        <w:t xml:space="preserve">адвокат вправе совмещать адвокатскую деятельность с работой в качестве руководителя адвокатского образования, а также с работой на выборных должностях в адвокатской палате субъекта РФ, Федеральной палате адвокатов РФ, общероссийских и международных </w:t>
      </w:r>
      <w:r w:rsidRPr="005F14BA">
        <w:lastRenderedPageBreak/>
        <w:t>общественных объединениях адвокатов.</w:t>
      </w:r>
      <w:r>
        <w:t xml:space="preserve"> Согласно </w:t>
      </w:r>
      <w:proofErr w:type="spellStart"/>
      <w:r>
        <w:t>абз</w:t>
      </w:r>
      <w:proofErr w:type="spellEnd"/>
      <w:r>
        <w:t xml:space="preserve">. 2 п. 3 ст. 9 КПЭА, </w:t>
      </w:r>
      <w:r w:rsidRPr="005F14BA">
        <w:rPr>
          <w:szCs w:val="24"/>
        </w:rPr>
        <w:t>адвокат вправе заниматься научной, преподавательской, экспертной (в том числе в органах и учреждениях Федеральной палаты адвокатов и адвокатских палат субъектов РФ, а также в адвокатских образованиях) и иной творческой деятельностью.</w:t>
      </w:r>
    </w:p>
    <w:p w14:paraId="1C873FDD" w14:textId="5152AD94" w:rsidR="005F14BA" w:rsidRDefault="005F14BA" w:rsidP="005F14BA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 w:rsidRPr="005F14BA">
        <w:rPr>
          <w:color w:val="000000" w:themeColor="text1"/>
          <w:szCs w:val="24"/>
        </w:rPr>
        <w:t xml:space="preserve">В соответствии с п. 1 ст. 2 ФЗ «Об адвокатской деятельности и адвокатуре в РФ», </w:t>
      </w:r>
      <w:r w:rsidRPr="005F14BA">
        <w:rPr>
          <w:color w:val="000000" w:themeColor="text1"/>
          <w:szCs w:val="24"/>
          <w:shd w:val="clear" w:color="auto" w:fill="FFFFFF"/>
        </w:rPr>
        <w:t>адвокат не вправе вступать в трудовые отношения в качестве работника, за исключением научной, преподавательской и иной творческой деятельности, а также занимать государственные должности РФ, государственные должности субъектов РФ, должности государственной службы и муниципальные должности.</w:t>
      </w:r>
    </w:p>
    <w:p w14:paraId="6BD9F2E3" w14:textId="487969DB" w:rsidR="005F14BA" w:rsidRDefault="00B35A9F" w:rsidP="005F14BA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В заседании Комиссии установлено, что с июля 2013 г. по февраль 2022 г. Я</w:t>
      </w:r>
      <w:r w:rsidR="0016585D">
        <w:rPr>
          <w:color w:val="000000" w:themeColor="text1"/>
          <w:szCs w:val="24"/>
          <w:shd w:val="clear" w:color="auto" w:fill="FFFFFF"/>
        </w:rPr>
        <w:t>.</w:t>
      </w:r>
      <w:r>
        <w:rPr>
          <w:color w:val="000000" w:themeColor="text1"/>
          <w:szCs w:val="24"/>
          <w:shd w:val="clear" w:color="auto" w:fill="FFFFFF"/>
        </w:rPr>
        <w:t xml:space="preserve">В.В. совмещал статус адвоката с деятельностью в качестве члена Избирательной комиссии МО с правом решающего голоса. В силу п. 15 ст. 29 ФЗ «Об основных гарантиях избирательных прав и прав на участие в референдуме граждан РФ» от 12.06.2002 г. № 67-ФЗ, член избирательной комиссии субъекта РФ с правом решающего голоса, работающий на постоянной основе, замещает в соответствии с законом государственную должность субъекта РФ. </w:t>
      </w:r>
    </w:p>
    <w:p w14:paraId="37E63CB2" w14:textId="4DAED9D1" w:rsidR="00B35A9F" w:rsidRDefault="00B35A9F" w:rsidP="005F14BA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Избрание адвоката на должность в орган государственной власти или орган местного самоуправления является основанием для приостановления статуса адвоката (ст. 16 </w:t>
      </w:r>
      <w:r w:rsidR="003B3190">
        <w:rPr>
          <w:color w:val="000000" w:themeColor="text1"/>
          <w:szCs w:val="24"/>
          <w:shd w:val="clear" w:color="auto" w:fill="FFFFFF"/>
        </w:rPr>
        <w:t xml:space="preserve">п. 1 ФЗ «Об адвокатской деятельности и адвокатуре в РФ»). </w:t>
      </w:r>
      <w:r>
        <w:rPr>
          <w:color w:val="000000" w:themeColor="text1"/>
          <w:szCs w:val="24"/>
          <w:shd w:val="clear" w:color="auto" w:fill="FFFFFF"/>
        </w:rPr>
        <w:t xml:space="preserve">Адвокат сообщает, что в 2013 г. при поступлении на государственную службу, он написал заявление председателю избирательной комиссии «о приостановлении своей деятельности в адвокатской палате». Однако, данный вопрос находится вне пределов компетенции председателя избирательной комиссии любого уровня. Согласно </w:t>
      </w:r>
      <w:r w:rsidR="003B3190">
        <w:rPr>
          <w:color w:val="000000" w:themeColor="text1"/>
          <w:szCs w:val="24"/>
          <w:shd w:val="clear" w:color="auto" w:fill="FFFFFF"/>
        </w:rPr>
        <w:t xml:space="preserve">п. 4 </w:t>
      </w:r>
      <w:r>
        <w:rPr>
          <w:color w:val="000000" w:themeColor="text1"/>
          <w:szCs w:val="24"/>
          <w:shd w:val="clear" w:color="auto" w:fill="FFFFFF"/>
        </w:rPr>
        <w:t>ст.</w:t>
      </w:r>
      <w:r w:rsidR="003B3190">
        <w:rPr>
          <w:color w:val="000000" w:themeColor="text1"/>
          <w:szCs w:val="24"/>
          <w:shd w:val="clear" w:color="auto" w:fill="FFFFFF"/>
        </w:rPr>
        <w:t xml:space="preserve"> 16</w:t>
      </w:r>
      <w:r>
        <w:rPr>
          <w:color w:val="000000" w:themeColor="text1"/>
          <w:szCs w:val="24"/>
          <w:shd w:val="clear" w:color="auto" w:fill="FFFFFF"/>
        </w:rPr>
        <w:t xml:space="preserve"> ФЗ «Об адвокатской деятельности и адвокатуре в РФ», </w:t>
      </w:r>
      <w:r w:rsidR="003B3190">
        <w:rPr>
          <w:color w:val="000000" w:themeColor="text1"/>
          <w:szCs w:val="24"/>
          <w:shd w:val="clear" w:color="auto" w:fill="FFFFFF"/>
        </w:rPr>
        <w:t>решение о приостановлении статуса адвоката принимается советом адвокатской палаты того субъекта РФ, в региональный реестр которого включены сведения об адвокате.</w:t>
      </w:r>
      <w:r w:rsidR="00AA7DC9">
        <w:rPr>
          <w:color w:val="000000" w:themeColor="text1"/>
          <w:szCs w:val="24"/>
          <w:shd w:val="clear" w:color="auto" w:fill="FFFFFF"/>
        </w:rPr>
        <w:t xml:space="preserve"> Адвокат с заявлением о приостановлении статуса адвоката в Совет АПМО не обращался.</w:t>
      </w:r>
    </w:p>
    <w:p w14:paraId="383FB21E" w14:textId="588C45E1" w:rsidR="00B66FA3" w:rsidRPr="00AA7DC9" w:rsidRDefault="00AA7DC9" w:rsidP="00AA7DC9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 1 ст. 2 ФЗ «Об адвокатской деятельности и адвокатуре в РФ».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EDF6A1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748A1ABA" w14:textId="7E3447C1" w:rsidR="00AA7DC9" w:rsidRDefault="00575970" w:rsidP="00575970">
      <w:pPr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</w:t>
      </w:r>
      <w:r w:rsidR="00AA7DC9">
        <w:rPr>
          <w:rFonts w:eastAsia="Calibri"/>
          <w:color w:val="auto"/>
          <w:szCs w:val="24"/>
        </w:rPr>
        <w:t>наличии в действиях адвоката Я</w:t>
      </w:r>
      <w:r w:rsidR="0016585D">
        <w:rPr>
          <w:rFonts w:eastAsia="Calibri"/>
          <w:color w:val="auto"/>
          <w:szCs w:val="24"/>
        </w:rPr>
        <w:t>.</w:t>
      </w:r>
      <w:r w:rsidR="00AA7DC9">
        <w:rPr>
          <w:rFonts w:eastAsia="Calibri"/>
          <w:color w:val="auto"/>
          <w:szCs w:val="24"/>
        </w:rPr>
        <w:t>В</w:t>
      </w:r>
      <w:r w:rsidR="0016585D">
        <w:rPr>
          <w:rFonts w:eastAsia="Calibri"/>
          <w:color w:val="auto"/>
          <w:szCs w:val="24"/>
        </w:rPr>
        <w:t>.</w:t>
      </w:r>
      <w:r w:rsidR="00AA7DC9">
        <w:rPr>
          <w:rFonts w:eastAsia="Calibri"/>
          <w:color w:val="auto"/>
          <w:szCs w:val="24"/>
        </w:rPr>
        <w:t>В</w:t>
      </w:r>
      <w:r w:rsidR="0016585D">
        <w:rPr>
          <w:rFonts w:eastAsia="Calibri"/>
          <w:color w:val="auto"/>
          <w:szCs w:val="24"/>
        </w:rPr>
        <w:t>.</w:t>
      </w:r>
      <w:r w:rsidR="00AA7DC9">
        <w:rPr>
          <w:rFonts w:eastAsia="Calibri"/>
          <w:color w:val="auto"/>
          <w:szCs w:val="24"/>
        </w:rPr>
        <w:t xml:space="preserve"> нарушения п. 2 ст. 2 ФЗ «Об адвокатской деятельности и адвокатуре в РФ», выразившегося, при обстоятельствах, изложенных в представлении 1-го Вице-президента АПМО и прилагаемых документах, в совмещении статуса адвоката со статусом государственного служащего.</w:t>
      </w:r>
    </w:p>
    <w:p w14:paraId="6619E689" w14:textId="77777777" w:rsidR="00AA7DC9" w:rsidRDefault="00AA7DC9" w:rsidP="00575970">
      <w:pPr>
        <w:jc w:val="both"/>
        <w:rPr>
          <w:rFonts w:eastAsia="Calibri"/>
          <w:color w:val="auto"/>
          <w:szCs w:val="24"/>
        </w:rPr>
      </w:pPr>
    </w:p>
    <w:p w14:paraId="56944E7B" w14:textId="532F8B1A" w:rsidR="00575970" w:rsidRDefault="00575970" w:rsidP="00575970">
      <w:pPr>
        <w:jc w:val="both"/>
        <w:rPr>
          <w:rFonts w:eastAsia="Calibri"/>
          <w:color w:val="auto"/>
          <w:szCs w:val="24"/>
        </w:rPr>
      </w:pP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E208" w14:textId="77777777" w:rsidR="00F036D4" w:rsidRDefault="00F036D4">
      <w:r>
        <w:separator/>
      </w:r>
    </w:p>
  </w:endnote>
  <w:endnote w:type="continuationSeparator" w:id="0">
    <w:p w14:paraId="091B53C1" w14:textId="77777777" w:rsidR="00F036D4" w:rsidRDefault="00F0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C1BC" w14:textId="77777777" w:rsidR="00F036D4" w:rsidRDefault="00F036D4">
      <w:r>
        <w:separator/>
      </w:r>
    </w:p>
  </w:footnote>
  <w:footnote w:type="continuationSeparator" w:id="0">
    <w:p w14:paraId="30E35C99" w14:textId="77777777" w:rsidR="00F036D4" w:rsidRDefault="00F0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7424630">
    <w:abstractNumId w:val="19"/>
  </w:num>
  <w:num w:numId="2" w16cid:durableId="438110658">
    <w:abstractNumId w:val="8"/>
  </w:num>
  <w:num w:numId="3" w16cid:durableId="1605184400">
    <w:abstractNumId w:val="21"/>
  </w:num>
  <w:num w:numId="4" w16cid:durableId="57441527">
    <w:abstractNumId w:val="0"/>
  </w:num>
  <w:num w:numId="5" w16cid:durableId="721711204">
    <w:abstractNumId w:val="1"/>
  </w:num>
  <w:num w:numId="6" w16cid:durableId="1397969407">
    <w:abstractNumId w:val="10"/>
  </w:num>
  <w:num w:numId="7" w16cid:durableId="1734616209">
    <w:abstractNumId w:val="11"/>
  </w:num>
  <w:num w:numId="8" w16cid:durableId="1897546486">
    <w:abstractNumId w:val="6"/>
  </w:num>
  <w:num w:numId="9" w16cid:durableId="45737786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86409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1259127">
    <w:abstractNumId w:val="23"/>
  </w:num>
  <w:num w:numId="12" w16cid:durableId="30309246">
    <w:abstractNumId w:val="3"/>
  </w:num>
  <w:num w:numId="13" w16cid:durableId="259917011">
    <w:abstractNumId w:val="16"/>
  </w:num>
  <w:num w:numId="14" w16cid:durableId="1079446775">
    <w:abstractNumId w:val="20"/>
  </w:num>
  <w:num w:numId="15" w16cid:durableId="12027829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8406322">
    <w:abstractNumId w:val="2"/>
  </w:num>
  <w:num w:numId="17" w16cid:durableId="18476740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5593952">
    <w:abstractNumId w:val="17"/>
  </w:num>
  <w:num w:numId="19" w16cid:durableId="2118984565">
    <w:abstractNumId w:val="15"/>
  </w:num>
  <w:num w:numId="20" w16cid:durableId="476386194">
    <w:abstractNumId w:val="9"/>
  </w:num>
  <w:num w:numId="21" w16cid:durableId="1659072623">
    <w:abstractNumId w:val="12"/>
  </w:num>
  <w:num w:numId="22" w16cid:durableId="521751574">
    <w:abstractNumId w:val="14"/>
  </w:num>
  <w:num w:numId="23" w16cid:durableId="1643460642">
    <w:abstractNumId w:val="18"/>
  </w:num>
  <w:num w:numId="24" w16cid:durableId="1916010911">
    <w:abstractNumId w:val="4"/>
  </w:num>
  <w:num w:numId="25" w16cid:durableId="587152765">
    <w:abstractNumId w:val="13"/>
  </w:num>
  <w:num w:numId="26" w16cid:durableId="635186028">
    <w:abstractNumId w:val="22"/>
  </w:num>
  <w:num w:numId="27" w16cid:durableId="1768620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0869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3F24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5B5"/>
    <w:rsid w:val="00141EF4"/>
    <w:rsid w:val="00143112"/>
    <w:rsid w:val="00143841"/>
    <w:rsid w:val="00143930"/>
    <w:rsid w:val="001442ED"/>
    <w:rsid w:val="001459BF"/>
    <w:rsid w:val="001516BC"/>
    <w:rsid w:val="00152714"/>
    <w:rsid w:val="00153AAE"/>
    <w:rsid w:val="00153E14"/>
    <w:rsid w:val="0015469C"/>
    <w:rsid w:val="00157AD5"/>
    <w:rsid w:val="00163B92"/>
    <w:rsid w:val="001647B3"/>
    <w:rsid w:val="0016585D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523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2188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6E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B64B1"/>
    <w:rsid w:val="002C0004"/>
    <w:rsid w:val="002C061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19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3F80"/>
    <w:rsid w:val="004577C3"/>
    <w:rsid w:val="00457DF5"/>
    <w:rsid w:val="00463534"/>
    <w:rsid w:val="00465EB0"/>
    <w:rsid w:val="00465FE6"/>
    <w:rsid w:val="00466649"/>
    <w:rsid w:val="00471BE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B84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6BB4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DE8"/>
    <w:rsid w:val="005E0F50"/>
    <w:rsid w:val="005E0F91"/>
    <w:rsid w:val="005E1EF1"/>
    <w:rsid w:val="005E298B"/>
    <w:rsid w:val="005E29A2"/>
    <w:rsid w:val="005E3BD2"/>
    <w:rsid w:val="005E4542"/>
    <w:rsid w:val="005E663E"/>
    <w:rsid w:val="005F0874"/>
    <w:rsid w:val="005F126C"/>
    <w:rsid w:val="005F14BA"/>
    <w:rsid w:val="005F1CC6"/>
    <w:rsid w:val="005F2C0D"/>
    <w:rsid w:val="005F2FE6"/>
    <w:rsid w:val="005F544A"/>
    <w:rsid w:val="005F5833"/>
    <w:rsid w:val="005F6B0A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9DD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504C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4153"/>
    <w:rsid w:val="008572B6"/>
    <w:rsid w:val="0086048C"/>
    <w:rsid w:val="008604B8"/>
    <w:rsid w:val="008605DA"/>
    <w:rsid w:val="0086566D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325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1E46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E9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DC9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22A2"/>
    <w:rsid w:val="00B045BD"/>
    <w:rsid w:val="00B05C96"/>
    <w:rsid w:val="00B07002"/>
    <w:rsid w:val="00B07CFE"/>
    <w:rsid w:val="00B13796"/>
    <w:rsid w:val="00B1437A"/>
    <w:rsid w:val="00B154BC"/>
    <w:rsid w:val="00B15B88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5A9F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FA3"/>
    <w:rsid w:val="00B75889"/>
    <w:rsid w:val="00B759D5"/>
    <w:rsid w:val="00B813A8"/>
    <w:rsid w:val="00B81612"/>
    <w:rsid w:val="00B81651"/>
    <w:rsid w:val="00B82615"/>
    <w:rsid w:val="00B8471F"/>
    <w:rsid w:val="00B907EC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5071"/>
    <w:rsid w:val="00CB5551"/>
    <w:rsid w:val="00CB5D0B"/>
    <w:rsid w:val="00CB67A4"/>
    <w:rsid w:val="00CB765E"/>
    <w:rsid w:val="00CC0935"/>
    <w:rsid w:val="00CC529B"/>
    <w:rsid w:val="00CC60CA"/>
    <w:rsid w:val="00CC6242"/>
    <w:rsid w:val="00CD0216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0A06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104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68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62DB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7638"/>
    <w:rsid w:val="00EF7BDB"/>
    <w:rsid w:val="00F01497"/>
    <w:rsid w:val="00F0341A"/>
    <w:rsid w:val="00F036D4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63C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  <w:style w:type="paragraph" w:customStyle="1" w:styleId="s1">
    <w:name w:val="s_1"/>
    <w:basedOn w:val="a"/>
    <w:rsid w:val="005F14BA"/>
    <w:pPr>
      <w:spacing w:before="100" w:beforeAutospacing="1" w:after="100" w:afterAutospacing="1"/>
    </w:pPr>
    <w:rPr>
      <w:color w:val="auto"/>
      <w:szCs w:val="24"/>
    </w:rPr>
  </w:style>
  <w:style w:type="paragraph" w:styleId="af8">
    <w:name w:val="No Spacing"/>
    <w:uiPriority w:val="1"/>
    <w:qFormat/>
    <w:rsid w:val="005F14B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2023-03-10T09:18:00Z</cp:lastPrinted>
  <dcterms:created xsi:type="dcterms:W3CDTF">2023-03-10T09:18:00Z</dcterms:created>
  <dcterms:modified xsi:type="dcterms:W3CDTF">2023-03-15T08:58:00Z</dcterms:modified>
</cp:coreProperties>
</file>